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2A0CB28" w14:textId="77777777" w:rsidR="009D0318" w:rsidRDefault="009D0318">
      <w:pPr>
        <w:ind w:firstLine="538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1D9EA562" w14:textId="77777777" w:rsidR="009D0318" w:rsidRDefault="009D0318">
      <w:pPr>
        <w:ind w:firstLine="538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6A3B7126" w14:textId="77777777" w:rsidR="009D0318" w:rsidRDefault="009D0318">
      <w:pPr>
        <w:ind w:firstLine="538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0570A2C3" w14:textId="77777777" w:rsidR="009D0318" w:rsidRDefault="009D0318">
      <w:pPr>
        <w:ind w:firstLine="538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4D20D227" w14:textId="77777777" w:rsidR="009D0318" w:rsidRDefault="00000000">
      <w:pPr>
        <w:numPr>
          <w:ilvl w:val="0"/>
          <w:numId w:val="1"/>
        </w:numPr>
        <w:ind w:firstLine="538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  <w:r>
        <w:rPr>
          <w:rFonts w:ascii="方正大标宋简体" w:eastAsia="方正大标宋简体" w:hAnsi="方正大标宋简体" w:cs="方正大标宋简体" w:hint="eastAsia"/>
          <w:sz w:val="48"/>
          <w:szCs w:val="56"/>
        </w:rPr>
        <w:br/>
        <w:t>研究的伦理与毕业论文</w:t>
      </w:r>
    </w:p>
    <w:p w14:paraId="7F2B0EA9" w14:textId="77777777" w:rsidR="009D0318" w:rsidRDefault="00000000">
      <w:pPr>
        <w:ind w:firstLineChars="400" w:firstLine="1920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  <w:r>
        <w:rPr>
          <w:rFonts w:ascii="方正大标宋简体" w:eastAsia="方正大标宋简体" w:hAnsi="方正大标宋简体" w:cs="方正大标宋简体" w:hint="eastAsia"/>
          <w:sz w:val="48"/>
          <w:szCs w:val="56"/>
        </w:rPr>
        <w:t>（设计）的学术规范</w:t>
      </w:r>
    </w:p>
    <w:p w14:paraId="31DE6A33" w14:textId="77777777" w:rsidR="009D0318" w:rsidRDefault="00000000">
      <w:pPr>
        <w:ind w:firstLine="538"/>
        <w:jc w:val="center"/>
      </w:pPr>
      <w:r>
        <w:rPr>
          <w:rFonts w:ascii="方正大标宋简体" w:eastAsia="方正大标宋简体" w:hAnsi="方正大标宋简体" w:cs="方正大标宋简体" w:hint="eastAsia"/>
          <w:sz w:val="48"/>
          <w:szCs w:val="56"/>
        </w:rPr>
        <w:t>教案</w:t>
      </w:r>
    </w:p>
    <w:p w14:paraId="3C9CE34B" w14:textId="77777777" w:rsidR="009D0318" w:rsidRDefault="009D0318"/>
    <w:p w14:paraId="69C899FF" w14:textId="77777777" w:rsidR="009D0318" w:rsidRDefault="009D0318"/>
    <w:p w14:paraId="4FC8BF1A" w14:textId="77777777" w:rsidR="009D0318" w:rsidRDefault="009D0318"/>
    <w:p w14:paraId="63581EC3" w14:textId="77777777" w:rsidR="009D0318" w:rsidRDefault="009D0318"/>
    <w:p w14:paraId="46A10245" w14:textId="77777777" w:rsidR="009D0318" w:rsidRDefault="009D0318"/>
    <w:p w14:paraId="29E0EC55" w14:textId="77777777" w:rsidR="009D0318" w:rsidRDefault="009D0318"/>
    <w:p w14:paraId="34D7357F" w14:textId="77777777" w:rsidR="009D0318" w:rsidRDefault="009D0318"/>
    <w:p w14:paraId="3F2C20F4" w14:textId="77777777" w:rsidR="009D0318" w:rsidRDefault="009D0318"/>
    <w:p w14:paraId="1AF905FD" w14:textId="77777777" w:rsidR="009D0318" w:rsidRDefault="009D0318"/>
    <w:p w14:paraId="5E676A1D" w14:textId="77777777" w:rsidR="009D0318" w:rsidRDefault="009D0318"/>
    <w:p w14:paraId="405EC502" w14:textId="77777777" w:rsidR="009D0318" w:rsidRDefault="009D0318"/>
    <w:p w14:paraId="0EB8BBD7" w14:textId="77777777" w:rsidR="009D0318" w:rsidRDefault="009D0318"/>
    <w:p w14:paraId="600ADFF9" w14:textId="77777777" w:rsidR="009D0318" w:rsidRDefault="009D0318"/>
    <w:p w14:paraId="1C3F4E7E" w14:textId="77777777" w:rsidR="009D0318" w:rsidRDefault="009D0318"/>
    <w:p w14:paraId="43B2F4FD" w14:textId="77777777" w:rsidR="009D0318" w:rsidRDefault="009D0318"/>
    <w:p w14:paraId="436D771C" w14:textId="77777777" w:rsidR="009D0318" w:rsidRDefault="009D0318"/>
    <w:p w14:paraId="597F47E9" w14:textId="77777777" w:rsidR="009D0318" w:rsidRDefault="009D0318"/>
    <w:p w14:paraId="02F68E37" w14:textId="77777777" w:rsidR="009D0318" w:rsidRDefault="00000000">
      <w:pPr>
        <w:widowControl/>
        <w:jc w:val="left"/>
      </w:pPr>
      <w:r>
        <w:br w:type="page"/>
      </w:r>
    </w:p>
    <w:p w14:paraId="47BA7BEB" w14:textId="77777777" w:rsidR="009D0318" w:rsidRDefault="00000000">
      <w:pPr>
        <w:ind w:firstLine="358"/>
        <w:jc w:val="center"/>
        <w:rPr>
          <w:rFonts w:ascii="黑体" w:eastAsia="黑体" w:hAnsi="黑体" w:hint="eastAsia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lastRenderedPageBreak/>
        <w:t>授课教案</w:t>
      </w:r>
    </w:p>
    <w:tbl>
      <w:tblPr>
        <w:tblW w:w="499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645"/>
        <w:gridCol w:w="2383"/>
        <w:gridCol w:w="1479"/>
        <w:gridCol w:w="1561"/>
        <w:gridCol w:w="13"/>
        <w:gridCol w:w="1508"/>
      </w:tblGrid>
      <w:tr w:rsidR="009D0318" w14:paraId="6E0B36FA" w14:textId="77777777" w:rsidTr="00417768">
        <w:trPr>
          <w:trHeight w:val="622"/>
        </w:trPr>
        <w:tc>
          <w:tcPr>
            <w:tcW w:w="424" w:type="pct"/>
            <w:vAlign w:val="center"/>
          </w:tcPr>
          <w:p w14:paraId="5830B918" w14:textId="77777777" w:rsidR="009D0318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学校</w:t>
            </w:r>
          </w:p>
        </w:tc>
        <w:tc>
          <w:tcPr>
            <w:tcW w:w="1826" w:type="pct"/>
            <w:gridSpan w:val="2"/>
            <w:vAlign w:val="center"/>
          </w:tcPr>
          <w:p w14:paraId="6039AC94" w14:textId="77777777" w:rsidR="009D0318" w:rsidRDefault="009D0318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</w:p>
        </w:tc>
        <w:tc>
          <w:tcPr>
            <w:tcW w:w="892" w:type="pct"/>
            <w:vAlign w:val="center"/>
          </w:tcPr>
          <w:p w14:paraId="1F9E81F5" w14:textId="77777777" w:rsidR="009D0318" w:rsidRDefault="00000000">
            <w:pPr>
              <w:spacing w:line="360" w:lineRule="exact"/>
              <w:ind w:firstLine="236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任课教师</w:t>
            </w:r>
          </w:p>
        </w:tc>
        <w:tc>
          <w:tcPr>
            <w:tcW w:w="1858" w:type="pct"/>
            <w:gridSpan w:val="3"/>
            <w:vAlign w:val="center"/>
          </w:tcPr>
          <w:p w14:paraId="1EEC65D4" w14:textId="77777777" w:rsidR="009D0318" w:rsidRDefault="009D0318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</w:p>
        </w:tc>
      </w:tr>
      <w:tr w:rsidR="009D0318" w14:paraId="1E13331F" w14:textId="77777777" w:rsidTr="00417768">
        <w:trPr>
          <w:trHeight w:val="607"/>
        </w:trPr>
        <w:tc>
          <w:tcPr>
            <w:tcW w:w="424" w:type="pct"/>
            <w:vAlign w:val="center"/>
          </w:tcPr>
          <w:p w14:paraId="3F49012B" w14:textId="77777777" w:rsidR="009D0318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授课</w:t>
            </w:r>
          </w:p>
          <w:p w14:paraId="6EBE9B45" w14:textId="77777777" w:rsidR="009D0318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题目</w:t>
            </w:r>
          </w:p>
        </w:tc>
        <w:tc>
          <w:tcPr>
            <w:tcW w:w="2717" w:type="pct"/>
            <w:gridSpan w:val="3"/>
            <w:vAlign w:val="center"/>
          </w:tcPr>
          <w:p w14:paraId="21579F4D" w14:textId="77777777" w:rsidR="009D0318" w:rsidRDefault="00000000">
            <w:pPr>
              <w:spacing w:line="360" w:lineRule="exact"/>
              <w:ind w:firstLine="236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第三章 研究的伦理与毕业论文（设计）的学术规范</w:t>
            </w:r>
          </w:p>
        </w:tc>
        <w:tc>
          <w:tcPr>
            <w:tcW w:w="949" w:type="pct"/>
            <w:gridSpan w:val="2"/>
            <w:vAlign w:val="center"/>
          </w:tcPr>
          <w:p w14:paraId="398722EB" w14:textId="77777777" w:rsidR="009D0318" w:rsidRDefault="00000000">
            <w:pPr>
              <w:spacing w:line="360" w:lineRule="exact"/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授    课</w:t>
            </w:r>
          </w:p>
          <w:p w14:paraId="105351F6" w14:textId="77777777" w:rsidR="009D0318" w:rsidRDefault="00000000">
            <w:pPr>
              <w:spacing w:line="360" w:lineRule="exact"/>
              <w:ind w:firstLine="236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时间长度</w:t>
            </w:r>
          </w:p>
        </w:tc>
        <w:tc>
          <w:tcPr>
            <w:tcW w:w="909" w:type="pct"/>
            <w:vAlign w:val="center"/>
          </w:tcPr>
          <w:p w14:paraId="677C13DF" w14:textId="77777777" w:rsidR="009D0318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  <w:u w:val="single"/>
              </w:rPr>
              <w:t xml:space="preserve">  2  </w:t>
            </w:r>
            <w:r>
              <w:rPr>
                <w:rFonts w:ascii="宋体" w:eastAsia="宋体" w:hAnsi="宋体" w:cs="宋体" w:hint="eastAsia"/>
                <w:szCs w:val="21"/>
              </w:rPr>
              <w:t>学时</w:t>
            </w:r>
          </w:p>
        </w:tc>
      </w:tr>
      <w:tr w:rsidR="009D0318" w14:paraId="0367CA88" w14:textId="77777777" w:rsidTr="00417768">
        <w:trPr>
          <w:trHeight w:val="851"/>
        </w:trPr>
        <w:tc>
          <w:tcPr>
            <w:tcW w:w="424" w:type="pct"/>
            <w:vAlign w:val="center"/>
          </w:tcPr>
          <w:p w14:paraId="619CEF52" w14:textId="77777777" w:rsidR="009D0318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所用教材</w:t>
            </w:r>
          </w:p>
        </w:tc>
        <w:tc>
          <w:tcPr>
            <w:tcW w:w="4576" w:type="pct"/>
            <w:gridSpan w:val="6"/>
            <w:vAlign w:val="center"/>
          </w:tcPr>
          <w:p w14:paraId="5C960C6E" w14:textId="77777777" w:rsidR="009D0318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《毕业论文（设计）指导教程》</w:t>
            </w:r>
          </w:p>
        </w:tc>
      </w:tr>
      <w:tr w:rsidR="009D0318" w14:paraId="38B43FAE" w14:textId="77777777" w:rsidTr="00417768">
        <w:trPr>
          <w:trHeight w:val="991"/>
        </w:trPr>
        <w:tc>
          <w:tcPr>
            <w:tcW w:w="424" w:type="pct"/>
            <w:vAlign w:val="center"/>
          </w:tcPr>
          <w:p w14:paraId="3FD16C78" w14:textId="77777777" w:rsidR="009D0318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603AFFC0" w14:textId="77777777" w:rsidR="009D0318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目标</w:t>
            </w:r>
          </w:p>
        </w:tc>
        <w:tc>
          <w:tcPr>
            <w:tcW w:w="4576" w:type="pct"/>
            <w:gridSpan w:val="6"/>
            <w:vAlign w:val="center"/>
          </w:tcPr>
          <w:p w14:paraId="52723F84" w14:textId="77777777" w:rsidR="009D0318" w:rsidRDefault="00000000">
            <w:pPr>
              <w:spacing w:line="360" w:lineRule="exact"/>
              <w:ind w:firstLine="236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知识目标</w:t>
            </w:r>
          </w:p>
          <w:p w14:paraId="03FB91D5" w14:textId="77777777" w:rsidR="009D0318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1.了解研究的伦理所在。</w:t>
            </w:r>
          </w:p>
          <w:p w14:paraId="65165AEA" w14:textId="77777777" w:rsidR="009D0318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2.熟悉毕业论文（设计）的学术规范。</w:t>
            </w:r>
          </w:p>
          <w:p w14:paraId="25AAA83D" w14:textId="77777777" w:rsidR="009D0318" w:rsidRDefault="00000000">
            <w:pPr>
              <w:spacing w:line="360" w:lineRule="exact"/>
              <w:ind w:firstLine="236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技能目标</w:t>
            </w:r>
          </w:p>
          <w:p w14:paraId="1F04EED9" w14:textId="77777777" w:rsidR="009D0318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1.毕业论文（设计）符合科学研究的基本伦理原则。</w:t>
            </w:r>
          </w:p>
          <w:p w14:paraId="1B4BC7A3" w14:textId="77777777" w:rsidR="009D0318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2.能够遵守学术规范，有效提升毕业论文（设计）的质量和水平。</w:t>
            </w:r>
          </w:p>
          <w:p w14:paraId="453672A9" w14:textId="77777777" w:rsidR="009D0318" w:rsidRDefault="00000000">
            <w:pPr>
              <w:spacing w:line="360" w:lineRule="exact"/>
              <w:ind w:firstLine="236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素养目标</w:t>
            </w:r>
          </w:p>
          <w:p w14:paraId="54D98AF2" w14:textId="77777777" w:rsidR="009D0318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坚守学术道德与职业操守，提升自身独立学习能力和科学研究能力。</w:t>
            </w:r>
          </w:p>
        </w:tc>
      </w:tr>
      <w:tr w:rsidR="009D0318" w14:paraId="5B222AE5" w14:textId="77777777" w:rsidTr="00417768">
        <w:trPr>
          <w:trHeight w:val="801"/>
        </w:trPr>
        <w:tc>
          <w:tcPr>
            <w:tcW w:w="424" w:type="pct"/>
            <w:vAlign w:val="center"/>
          </w:tcPr>
          <w:p w14:paraId="75FBC0E9" w14:textId="77777777" w:rsidR="009D0318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5624AE84" w14:textId="77777777" w:rsidR="009D0318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重点</w:t>
            </w:r>
          </w:p>
        </w:tc>
        <w:tc>
          <w:tcPr>
            <w:tcW w:w="4576" w:type="pct"/>
            <w:gridSpan w:val="6"/>
            <w:vAlign w:val="center"/>
          </w:tcPr>
          <w:p w14:paraId="5847F22A" w14:textId="77777777" w:rsidR="009D0318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掌握毕业论文（设计）的学术规范。</w:t>
            </w:r>
          </w:p>
        </w:tc>
      </w:tr>
      <w:tr w:rsidR="009D0318" w14:paraId="1DEDCF02" w14:textId="77777777" w:rsidTr="00417768">
        <w:trPr>
          <w:trHeight w:val="760"/>
        </w:trPr>
        <w:tc>
          <w:tcPr>
            <w:tcW w:w="424" w:type="pct"/>
            <w:vAlign w:val="center"/>
          </w:tcPr>
          <w:p w14:paraId="48D473C6" w14:textId="77777777" w:rsidR="009D0318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196A51F1" w14:textId="77777777" w:rsidR="009D0318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难点</w:t>
            </w:r>
          </w:p>
        </w:tc>
        <w:tc>
          <w:tcPr>
            <w:tcW w:w="4576" w:type="pct"/>
            <w:gridSpan w:val="6"/>
            <w:vAlign w:val="center"/>
          </w:tcPr>
          <w:p w14:paraId="1ED64A51" w14:textId="77777777" w:rsidR="009D0318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掌握毕业论文（设计）的学术规范，提升毕业论文（设计）的质量和水平。</w:t>
            </w:r>
          </w:p>
        </w:tc>
      </w:tr>
      <w:tr w:rsidR="009D0318" w14:paraId="10856225" w14:textId="77777777" w:rsidTr="00417768">
        <w:trPr>
          <w:trHeight w:val="760"/>
        </w:trPr>
        <w:tc>
          <w:tcPr>
            <w:tcW w:w="424" w:type="pct"/>
            <w:vAlign w:val="center"/>
          </w:tcPr>
          <w:p w14:paraId="472B4170" w14:textId="77777777" w:rsidR="009D0318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617A4AFD" w14:textId="77777777" w:rsidR="009D0318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方法</w:t>
            </w:r>
          </w:p>
        </w:tc>
        <w:tc>
          <w:tcPr>
            <w:tcW w:w="4576" w:type="pct"/>
            <w:gridSpan w:val="6"/>
            <w:vAlign w:val="center"/>
          </w:tcPr>
          <w:p w14:paraId="2B9BBBEE" w14:textId="77777777" w:rsidR="009D0318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/>
                <w:szCs w:val="21"/>
              </w:rPr>
              <w:t>直观演示法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探究发现法</w:t>
            </w:r>
            <w:r>
              <w:rPr>
                <w:rFonts w:ascii="宋体" w:eastAsia="宋体" w:hAnsi="宋体" w:cs="宋体" w:hint="eastAsia"/>
                <w:szCs w:val="21"/>
              </w:rPr>
              <w:t>、任务驱动法、</w:t>
            </w:r>
            <w:r>
              <w:rPr>
                <w:rFonts w:ascii="宋体" w:eastAsia="宋体" w:hAnsi="宋体" w:cs="宋体"/>
                <w:szCs w:val="21"/>
              </w:rPr>
              <w:t>小组合作教学法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分享式学习法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体验式学习法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观察学习法</w:t>
            </w:r>
            <w:r>
              <w:rPr>
                <w:rFonts w:ascii="宋体" w:eastAsia="宋体" w:hAnsi="宋体" w:cs="宋体" w:hint="eastAsia"/>
                <w:szCs w:val="21"/>
              </w:rPr>
              <w:t>、案例分析法</w:t>
            </w:r>
          </w:p>
        </w:tc>
      </w:tr>
      <w:tr w:rsidR="009D0318" w14:paraId="1C0FE5AC" w14:textId="77777777" w:rsidTr="00417768">
        <w:trPr>
          <w:trHeight w:val="760"/>
        </w:trPr>
        <w:tc>
          <w:tcPr>
            <w:tcW w:w="424" w:type="pct"/>
            <w:vAlign w:val="center"/>
          </w:tcPr>
          <w:p w14:paraId="6812E042" w14:textId="77777777" w:rsidR="009D0318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教学用具</w:t>
            </w:r>
          </w:p>
        </w:tc>
        <w:tc>
          <w:tcPr>
            <w:tcW w:w="4576" w:type="pct"/>
            <w:gridSpan w:val="6"/>
            <w:shd w:val="clear" w:color="auto" w:fill="auto"/>
            <w:vAlign w:val="center"/>
          </w:tcPr>
          <w:p w14:paraId="3732345F" w14:textId="77777777" w:rsidR="009D0318" w:rsidRDefault="00000000">
            <w:pPr>
              <w:widowControl/>
              <w:spacing w:before="100" w:beforeAutospacing="1" w:after="100" w:afterAutospacing="1" w:line="480" w:lineRule="auto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</w:rPr>
              <w:t>电脑、投影仪(多媒体大屏)、多媒体课件、图片\视频资源、在线学习平台、教材</w:t>
            </w:r>
          </w:p>
        </w:tc>
      </w:tr>
      <w:tr w:rsidR="009D0318" w14:paraId="7B2E7067" w14:textId="77777777" w:rsidTr="00417768">
        <w:trPr>
          <w:trHeight w:val="2518"/>
        </w:trPr>
        <w:tc>
          <w:tcPr>
            <w:tcW w:w="424" w:type="pct"/>
            <w:vAlign w:val="center"/>
          </w:tcPr>
          <w:p w14:paraId="28EAC410" w14:textId="77777777" w:rsidR="009D0318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教学设计</w:t>
            </w:r>
          </w:p>
        </w:tc>
        <w:tc>
          <w:tcPr>
            <w:tcW w:w="4576" w:type="pct"/>
            <w:gridSpan w:val="6"/>
            <w:vAlign w:val="center"/>
          </w:tcPr>
          <w:p w14:paraId="517065B7" w14:textId="77777777" w:rsidR="009D0318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</w:pPr>
            <w:r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  <w:t>第1节课：</w:t>
            </w:r>
          </w:p>
          <w:p w14:paraId="5FFAF765" w14:textId="77777777" w:rsidR="009D0318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课前任务→考勤→新课预热→问题导入→知识讲解→课堂小结</w:t>
            </w:r>
          </w:p>
          <w:p w14:paraId="39F1B655" w14:textId="77777777" w:rsidR="009D0318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</w:pPr>
            <w:r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  <w:t>第2节课：</w:t>
            </w:r>
          </w:p>
          <w:p w14:paraId="08ECB027" w14:textId="77777777" w:rsidR="009D0318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课前任务→考勤→新课预热→知识讲解→课堂小结→作业布置</w:t>
            </w:r>
          </w:p>
        </w:tc>
      </w:tr>
      <w:tr w:rsidR="009D0318" w14:paraId="41E8720E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3F9B0E03" w14:textId="77777777" w:rsidR="009D0318" w:rsidRDefault="00000000">
            <w:pPr>
              <w:widowControl/>
              <w:spacing w:before="100" w:beforeAutospacing="1" w:after="100" w:afterAutospacing="1" w:line="480" w:lineRule="auto"/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教学过程</w:t>
            </w:r>
          </w:p>
        </w:tc>
        <w:tc>
          <w:tcPr>
            <w:tcW w:w="3270" w:type="pct"/>
            <w:gridSpan w:val="3"/>
            <w:vAlign w:val="center"/>
          </w:tcPr>
          <w:p w14:paraId="3A7566D3" w14:textId="77777777" w:rsidR="009D0318" w:rsidRDefault="00000000">
            <w:pPr>
              <w:widowControl/>
              <w:spacing w:before="100" w:beforeAutospacing="1" w:after="100" w:afterAutospacing="1" w:line="480" w:lineRule="auto"/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主要教学内容及步骤</w:t>
            </w:r>
          </w:p>
        </w:tc>
        <w:tc>
          <w:tcPr>
            <w:tcW w:w="917" w:type="pct"/>
            <w:gridSpan w:val="2"/>
            <w:vAlign w:val="center"/>
          </w:tcPr>
          <w:p w14:paraId="44F68F68" w14:textId="77777777" w:rsidR="009D0318" w:rsidRDefault="00000000">
            <w:pPr>
              <w:widowControl/>
              <w:spacing w:before="100" w:beforeAutospacing="1" w:after="100" w:afterAutospacing="1" w:line="480" w:lineRule="auto"/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设计意图</w:t>
            </w:r>
          </w:p>
        </w:tc>
      </w:tr>
      <w:tr w:rsidR="009D0318" w14:paraId="12639432" w14:textId="77777777">
        <w:trPr>
          <w:trHeight w:val="760"/>
        </w:trPr>
        <w:tc>
          <w:tcPr>
            <w:tcW w:w="5000" w:type="pct"/>
            <w:gridSpan w:val="7"/>
            <w:vAlign w:val="center"/>
          </w:tcPr>
          <w:p w14:paraId="0D6C64CC" w14:textId="77777777" w:rsidR="009D0318" w:rsidRDefault="00000000">
            <w:pPr>
              <w:widowControl/>
              <w:spacing w:before="100" w:beforeAutospacing="1" w:after="100" w:afterAutospacing="1" w:line="480" w:lineRule="auto"/>
              <w:ind w:firstLine="236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第一节课</w:t>
            </w:r>
          </w:p>
        </w:tc>
      </w:tr>
      <w:tr w:rsidR="009D0318" w14:paraId="258C7B9C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1138EA7B" w14:textId="77777777" w:rsidR="009D0318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课前任务</w:t>
            </w:r>
          </w:p>
        </w:tc>
        <w:tc>
          <w:tcPr>
            <w:tcW w:w="3270" w:type="pct"/>
            <w:gridSpan w:val="3"/>
            <w:vAlign w:val="center"/>
          </w:tcPr>
          <w:p w14:paraId="4F881985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通过在线学习平台布置课前任务</w:t>
            </w:r>
          </w:p>
          <w:p w14:paraId="3347DCEF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学生登录在线学习平台领取学习任务提前熟悉教材、课程情况</w:t>
            </w:r>
          </w:p>
        </w:tc>
        <w:tc>
          <w:tcPr>
            <w:tcW w:w="917" w:type="pct"/>
            <w:gridSpan w:val="2"/>
            <w:vAlign w:val="center"/>
          </w:tcPr>
          <w:p w14:paraId="66F37997" w14:textId="77777777" w:rsidR="009D0318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通过课前的预热，让学生了解所学课程的</w:t>
            </w:r>
            <w:r>
              <w:rPr>
                <w:rFonts w:ascii="宋体" w:eastAsia="宋体" w:hAnsi="宋体" w:cs="宋体" w:hint="eastAsia"/>
                <w:szCs w:val="21"/>
              </w:rPr>
              <w:lastRenderedPageBreak/>
              <w:t>大概内容，激发学生的学习欲望</w:t>
            </w:r>
          </w:p>
        </w:tc>
      </w:tr>
      <w:tr w:rsidR="009D0318" w14:paraId="42A7E930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196EDCC7" w14:textId="77777777" w:rsidR="009D0318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考勤</w:t>
            </w:r>
          </w:p>
          <w:p w14:paraId="4D186E3F" w14:textId="77777777" w:rsidR="009D0318" w:rsidRDefault="009D0318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3D4A4A51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使用互联APP或者点名等方式进行签到</w:t>
            </w:r>
          </w:p>
          <w:p w14:paraId="6611E0B0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按照老师要求签到</w:t>
            </w:r>
          </w:p>
        </w:tc>
        <w:tc>
          <w:tcPr>
            <w:tcW w:w="917" w:type="pct"/>
            <w:gridSpan w:val="2"/>
            <w:vAlign w:val="center"/>
          </w:tcPr>
          <w:p w14:paraId="56E5A2EB" w14:textId="77777777" w:rsidR="009D0318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培养学生的组织纪律性，掌握学生的出勤情况</w:t>
            </w:r>
          </w:p>
        </w:tc>
      </w:tr>
      <w:tr w:rsidR="009D0318" w14:paraId="3E105A0F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3EA9ABC8" w14:textId="77777777" w:rsidR="009D0318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新课预热</w:t>
            </w:r>
          </w:p>
          <w:p w14:paraId="0E2FED3A" w14:textId="77777777" w:rsidR="009D0318" w:rsidRDefault="009D0318">
            <w:pPr>
              <w:ind w:firstLine="236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5FAC8E2E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展示电子课件</w:t>
            </w:r>
          </w:p>
          <w:p w14:paraId="79D758D1" w14:textId="77777777" w:rsidR="009D0318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64EE43C3" wp14:editId="23AA8A46">
                  <wp:extent cx="3395980" cy="1534160"/>
                  <wp:effectExtent l="0" t="0" r="2540" b="5080"/>
                  <wp:docPr id="1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5980" cy="153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774F86" w14:textId="77777777" w:rsidR="009D0318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提及有关毕业论文（设计）的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的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学术规范，带领学生一起学习</w:t>
            </w:r>
          </w:p>
          <w:p w14:paraId="5D329C6C" w14:textId="77777777" w:rsidR="009D0318" w:rsidRDefault="00000000">
            <w:pPr>
              <w:ind w:leftChars="200" w:left="420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互动</w:t>
            </w:r>
          </w:p>
          <w:p w14:paraId="79A7C5C7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通过在线学习平台，教师已经初步了解到了学生的预习情况，再次同学生交互确认学生对新课的了解程度</w:t>
            </w:r>
          </w:p>
          <w:p w14:paraId="345B6EBC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聆听、思考、互动</w:t>
            </w:r>
          </w:p>
        </w:tc>
        <w:tc>
          <w:tcPr>
            <w:tcW w:w="917" w:type="pct"/>
            <w:gridSpan w:val="2"/>
            <w:vAlign w:val="center"/>
          </w:tcPr>
          <w:p w14:paraId="32B3FD7C" w14:textId="77777777" w:rsidR="009D0318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通过新课预热，与学生互动，了解学生对新课的掌握情况，及时调整教学侧重点，带动学生课堂学习情绪</w:t>
            </w:r>
          </w:p>
        </w:tc>
      </w:tr>
      <w:tr w:rsidR="009D0318" w14:paraId="23E3EFB5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145BCD64" w14:textId="77777777" w:rsidR="009D0318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问题导入</w:t>
            </w:r>
          </w:p>
          <w:p w14:paraId="20E323F0" w14:textId="77777777" w:rsidR="009D0318" w:rsidRDefault="009D0318">
            <w:pPr>
              <w:ind w:firstLine="236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44E660EA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讲述《科学前沿——青藏高原腹地最早细石叶技术遗址发现》</w:t>
            </w:r>
          </w:p>
          <w:p w14:paraId="5520C9B9" w14:textId="77777777" w:rsidR="009D0318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608771A0" wp14:editId="471EEAEE">
                  <wp:extent cx="3389630" cy="1617980"/>
                  <wp:effectExtent l="0" t="0" r="1270" b="127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9630" cy="1617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E79A71" w14:textId="77777777" w:rsidR="009D0318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【教师提问】</w:t>
            </w:r>
          </w:p>
          <w:p w14:paraId="011CD1E6" w14:textId="77777777" w:rsidR="009D0318" w:rsidRDefault="00000000">
            <w:pPr>
              <w:jc w:val="left"/>
            </w:pPr>
            <w:r>
              <w:rPr>
                <w:noProof/>
              </w:rPr>
              <w:drawing>
                <wp:inline distT="0" distB="0" distL="114300" distR="114300" wp14:anchorId="08278435" wp14:editId="6F078D43">
                  <wp:extent cx="3397885" cy="1613535"/>
                  <wp:effectExtent l="0" t="0" r="635" b="1905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7885" cy="1613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AD06CC" w14:textId="77777777" w:rsidR="009D0318" w:rsidRDefault="00000000">
            <w:pPr>
              <w:ind w:firstLineChars="200" w:firstLine="420"/>
              <w:jc w:val="left"/>
            </w:pPr>
            <w:r>
              <w:rPr>
                <w:rFonts w:hint="eastAsia"/>
              </w:rPr>
              <w:lastRenderedPageBreak/>
              <w:t>青藏高原腹地最早细石</w:t>
            </w:r>
            <w:proofErr w:type="gramStart"/>
            <w:r>
              <w:rPr>
                <w:rFonts w:hint="eastAsia"/>
              </w:rPr>
              <w:t>叶技术</w:t>
            </w:r>
            <w:proofErr w:type="gramEnd"/>
            <w:r>
              <w:rPr>
                <w:rFonts w:hint="eastAsia"/>
              </w:rPr>
              <w:t>遗址的发现是否能对你的选题方向带来启发？能带来怎样的启发？</w:t>
            </w:r>
          </w:p>
          <w:p w14:paraId="0DEA9A54" w14:textId="77777777" w:rsidR="009D0318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引导学生小组讨论并分析。</w:t>
            </w:r>
          </w:p>
          <w:p w14:paraId="7C2F3BC3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聆听、思考、讨论、举手回答</w:t>
            </w:r>
          </w:p>
        </w:tc>
        <w:tc>
          <w:tcPr>
            <w:tcW w:w="917" w:type="pct"/>
            <w:gridSpan w:val="2"/>
            <w:vAlign w:val="center"/>
          </w:tcPr>
          <w:p w14:paraId="3B14B155" w14:textId="77777777" w:rsidR="009D0318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通过相关的案例引出本章节，激发学生的学习兴趣，让学生带着相关背景去探索新知识</w:t>
            </w:r>
          </w:p>
        </w:tc>
      </w:tr>
      <w:tr w:rsidR="009D0318" w14:paraId="0D94E267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7A6FC6D2" w14:textId="77777777" w:rsidR="009D0318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知识讲解</w:t>
            </w:r>
          </w:p>
          <w:p w14:paraId="2D2B5EDA" w14:textId="77777777" w:rsidR="009D0318" w:rsidRDefault="009D0318">
            <w:pPr>
              <w:ind w:firstLine="236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73E28EB5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通过大家的发言，引入新知，讲解研究的伦理所在等相关内容。</w:t>
            </w:r>
          </w:p>
          <w:p w14:paraId="5589BAD3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[图片导入]</w:t>
            </w:r>
          </w:p>
          <w:p w14:paraId="34F62E22" w14:textId="77777777" w:rsidR="009D0318" w:rsidRDefault="00000000" w:rsidP="00381DE7">
            <w:pPr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0FC34365" wp14:editId="50FD3D80">
                  <wp:extent cx="3396615" cy="1998980"/>
                  <wp:effectExtent l="0" t="0" r="1905" b="12700"/>
                  <wp:docPr id="20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6615" cy="1998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 xml:space="preserve">第一节 研究的伦理 </w:t>
            </w:r>
          </w:p>
          <w:p w14:paraId="63548E90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一、道德的抉择</w:t>
            </w:r>
          </w:p>
          <w:p w14:paraId="3DEE1DB4" w14:textId="77777777" w:rsidR="009D0318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人的道德观念和现实的社会环境是导致道德两难的主要原因。</w:t>
            </w:r>
          </w:p>
          <w:p w14:paraId="72F651BD" w14:textId="77777777" w:rsidR="009D0318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【学术在线】科学研究的基本伦理原则</w:t>
            </w:r>
          </w:p>
          <w:p w14:paraId="6EAAA735" w14:textId="77777777" w:rsidR="009D0318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23DD9DA8" w14:textId="77777777" w:rsidR="009D0318" w:rsidRDefault="00000000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1E2D401A" wp14:editId="4900EECD">
                  <wp:extent cx="3389630" cy="1685925"/>
                  <wp:effectExtent l="0" t="0" r="1270" b="9525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9630" cy="168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114300" distR="114300" wp14:anchorId="43D601A5" wp14:editId="0409E240">
                  <wp:extent cx="3392170" cy="1696085"/>
                  <wp:effectExtent l="0" t="0" r="17780" b="18415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2170" cy="1696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F6042F" w14:textId="77777777" w:rsidR="009D0318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【学生】聆听、思考</w:t>
            </w:r>
          </w:p>
          <w:p w14:paraId="040B43DD" w14:textId="77777777" w:rsidR="009D0318" w:rsidRDefault="00000000">
            <w:pPr>
              <w:ind w:firstLineChars="300" w:firstLine="63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二、利益的检验</w:t>
            </w:r>
          </w:p>
          <w:p w14:paraId="3F371F05" w14:textId="77777777" w:rsidR="009D0318" w:rsidRDefault="00000000">
            <w:pPr>
              <w:ind w:firstLineChars="300" w:firstLine="63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三、团体的价值</w:t>
            </w:r>
          </w:p>
          <w:p w14:paraId="40ADE353" w14:textId="77777777" w:rsidR="009D0318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习近平在文化传承发展座谈会上强调：“在新的起点上继续推动文化繁荣、建设文化强国、建设中华民族现代文明，是我们在新时代新的文化使命。”</w:t>
            </w:r>
          </w:p>
          <w:p w14:paraId="69F6BF31" w14:textId="77777777" w:rsidR="009D0318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0A39536C" wp14:editId="5442031E">
                  <wp:extent cx="3392805" cy="1430020"/>
                  <wp:effectExtent l="0" t="0" r="17145" b="1778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2805" cy="1430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11A50D" w14:textId="77777777" w:rsidR="009D0318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【教师】引出问题</w:t>
            </w:r>
          </w:p>
          <w:p w14:paraId="51F5ACED" w14:textId="77777777" w:rsidR="009D0318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在从事科学研究活动、研究成果展示和成果转化的过程中，处理人与人、人与社会、人与自然关系时，应遵循哪些行为准则和规范？</w:t>
            </w:r>
          </w:p>
          <w:p w14:paraId="58F7EBB2" w14:textId="77777777" w:rsidR="009D0318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【学生】思考、小组讨论、互动</w:t>
            </w:r>
          </w:p>
        </w:tc>
        <w:tc>
          <w:tcPr>
            <w:tcW w:w="917" w:type="pct"/>
            <w:gridSpan w:val="2"/>
            <w:vAlign w:val="center"/>
          </w:tcPr>
          <w:p w14:paraId="3A19DF36" w14:textId="77777777" w:rsidR="009D0318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通过讲解、图片展示、课堂互动等教学方法，让学生了解研究的伦理所在等内容，培养学生的知识迁移能力</w:t>
            </w:r>
          </w:p>
        </w:tc>
      </w:tr>
      <w:tr w:rsidR="009D0318" w14:paraId="5F33E4BA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23BE3D58" w14:textId="77777777" w:rsidR="009D0318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课堂小结</w:t>
            </w:r>
          </w:p>
          <w:p w14:paraId="54442E16" w14:textId="77777777" w:rsidR="009D0318" w:rsidRDefault="009D0318">
            <w:pPr>
              <w:ind w:firstLine="236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56A8E904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制作本节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课知识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思维导图</w:t>
            </w:r>
            <w:r>
              <w:rPr>
                <w:rFonts w:ascii="宋体" w:eastAsia="宋体" w:hAnsi="宋体" w:cs="宋体" w:hint="eastAsia"/>
                <w:szCs w:val="21"/>
              </w:rPr>
              <w:t></w:t>
            </w:r>
          </w:p>
          <w:p w14:paraId="2900354B" w14:textId="77777777" w:rsidR="009D0318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回顾本节课所学知识、引导学生小组讨论巩固知识、制作思维导图</w:t>
            </w:r>
          </w:p>
          <w:p w14:paraId="080934DF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思考、发言、讨论、制作思维导图</w:t>
            </w:r>
          </w:p>
          <w:p w14:paraId="643E1272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评价并总结学生的作品</w:t>
            </w:r>
          </w:p>
        </w:tc>
        <w:tc>
          <w:tcPr>
            <w:tcW w:w="917" w:type="pct"/>
            <w:gridSpan w:val="2"/>
            <w:vAlign w:val="center"/>
          </w:tcPr>
          <w:p w14:paraId="3C568B89" w14:textId="77777777" w:rsidR="009D0318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通过课堂知识回顾，了解学生对知识的掌握情况，通过思维导图的制作，加深学生对知识的理解及知识系统性的归纳，方便记忆、并能够激发学生的学习兴趣</w:t>
            </w:r>
          </w:p>
        </w:tc>
      </w:tr>
      <w:tr w:rsidR="009D0318" w14:paraId="33E7D359" w14:textId="77777777">
        <w:trPr>
          <w:trHeight w:val="760"/>
        </w:trPr>
        <w:tc>
          <w:tcPr>
            <w:tcW w:w="5000" w:type="pct"/>
            <w:gridSpan w:val="7"/>
            <w:vAlign w:val="center"/>
          </w:tcPr>
          <w:p w14:paraId="64DAAB3B" w14:textId="77777777" w:rsidR="009D0318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第二节课</w:t>
            </w:r>
          </w:p>
        </w:tc>
      </w:tr>
      <w:tr w:rsidR="009D0318" w14:paraId="15DFE4FA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5FA3B9CC" w14:textId="77777777" w:rsidR="009D0318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课前任务</w:t>
            </w:r>
          </w:p>
        </w:tc>
        <w:tc>
          <w:tcPr>
            <w:tcW w:w="3270" w:type="pct"/>
            <w:gridSpan w:val="3"/>
            <w:vAlign w:val="center"/>
          </w:tcPr>
          <w:p w14:paraId="271BB75B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通过在线学习平台布置课前任务</w:t>
            </w:r>
          </w:p>
          <w:p w14:paraId="6D55D547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学生登录在线学习平台领取学习任务提前熟悉教材、课程情况</w:t>
            </w:r>
          </w:p>
        </w:tc>
        <w:tc>
          <w:tcPr>
            <w:tcW w:w="917" w:type="pct"/>
            <w:gridSpan w:val="2"/>
            <w:vAlign w:val="center"/>
          </w:tcPr>
          <w:p w14:paraId="10E3FFFA" w14:textId="77777777" w:rsidR="009D0318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通过课前的预热，让学生了解所学课程的大概内容，激发学生的学习欲望</w:t>
            </w:r>
          </w:p>
        </w:tc>
      </w:tr>
      <w:tr w:rsidR="009D0318" w14:paraId="4B97E559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4960056A" w14:textId="77777777" w:rsidR="009D0318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考勤</w:t>
            </w:r>
          </w:p>
          <w:p w14:paraId="03BC8F00" w14:textId="77777777" w:rsidR="009D0318" w:rsidRDefault="009D0318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73C69E28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使用互联APP或者点名等方式进行签到</w:t>
            </w:r>
          </w:p>
          <w:p w14:paraId="25AE5659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按照老师要求签到</w:t>
            </w:r>
          </w:p>
        </w:tc>
        <w:tc>
          <w:tcPr>
            <w:tcW w:w="917" w:type="pct"/>
            <w:gridSpan w:val="2"/>
            <w:vAlign w:val="center"/>
          </w:tcPr>
          <w:p w14:paraId="2C336AE0" w14:textId="77777777" w:rsidR="009D0318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培养学生的组织纪律性，掌握学生的出勤情况</w:t>
            </w:r>
          </w:p>
        </w:tc>
      </w:tr>
      <w:tr w:rsidR="009D0318" w14:paraId="29B749C0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1D46563C" w14:textId="77777777" w:rsidR="009D0318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新课预热</w:t>
            </w:r>
          </w:p>
          <w:p w14:paraId="2E66F98A" w14:textId="77777777" w:rsidR="009D0318" w:rsidRDefault="009D0318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3F7FF062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展示电子课件</w:t>
            </w:r>
          </w:p>
          <w:p w14:paraId="2A35C3DB" w14:textId="77777777" w:rsidR="009D0318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114300" distR="114300" wp14:anchorId="037E682C" wp14:editId="236F2465">
                  <wp:extent cx="3399790" cy="1677035"/>
                  <wp:effectExtent l="0" t="0" r="13970" b="14605"/>
                  <wp:docPr id="21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9790" cy="1677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A783BE" w14:textId="77777777" w:rsidR="009D0318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提及有关毕业论文（设计）的学术规范，带领学生一起学习</w:t>
            </w:r>
          </w:p>
          <w:p w14:paraId="14761267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互动</w:t>
            </w:r>
          </w:p>
          <w:p w14:paraId="10ACAEFF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通过在线学习平台，教师已经初步了解到了学生的预习情况，再次同学生交互确认学生对新课的了解程度</w:t>
            </w:r>
          </w:p>
          <w:p w14:paraId="4BC21B3E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聆听、思考、互动</w:t>
            </w:r>
          </w:p>
        </w:tc>
        <w:tc>
          <w:tcPr>
            <w:tcW w:w="917" w:type="pct"/>
            <w:gridSpan w:val="2"/>
            <w:vAlign w:val="center"/>
          </w:tcPr>
          <w:p w14:paraId="709BF29C" w14:textId="77777777" w:rsidR="009D0318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通过新课预热，与学生互动，了解学生</w:t>
            </w:r>
            <w:r>
              <w:rPr>
                <w:rFonts w:ascii="宋体" w:eastAsia="宋体" w:hAnsi="宋体" w:cs="宋体" w:hint="eastAsia"/>
                <w:szCs w:val="21"/>
              </w:rPr>
              <w:lastRenderedPageBreak/>
              <w:t>对新课的掌握情况，及时调整教学侧重点，带动学生课堂学习情绪</w:t>
            </w:r>
          </w:p>
        </w:tc>
      </w:tr>
      <w:tr w:rsidR="009D0318" w14:paraId="79183585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779526FC" w14:textId="77777777" w:rsidR="009D0318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知识讲解</w:t>
            </w:r>
          </w:p>
          <w:p w14:paraId="30058264" w14:textId="77777777" w:rsidR="009D0318" w:rsidRDefault="009D0318">
            <w:pPr>
              <w:ind w:firstLine="236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5E67FF15" w14:textId="77777777" w:rsidR="009D0318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【教师】引入新知，讲解毕业论文（设计）的学术规范等相关内容。</w:t>
            </w:r>
          </w:p>
          <w:p w14:paraId="56B1B0C7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第二节 毕业论文（设计）的学术规范</w:t>
            </w:r>
          </w:p>
          <w:p w14:paraId="79D7AE90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一、毕业论文（设计）的学术道德规范</w:t>
            </w:r>
          </w:p>
          <w:p w14:paraId="6250B635" w14:textId="77777777" w:rsidR="009D0318" w:rsidRDefault="00000000">
            <w:pPr>
              <w:jc w:val="left"/>
            </w:pPr>
            <w:r>
              <w:rPr>
                <w:noProof/>
              </w:rPr>
              <w:drawing>
                <wp:inline distT="0" distB="0" distL="114300" distR="114300" wp14:anchorId="79D40A4F" wp14:editId="569C6DD0">
                  <wp:extent cx="3397250" cy="1760220"/>
                  <wp:effectExtent l="0" t="0" r="12700" b="1143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7250" cy="1760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114300" distR="114300" wp14:anchorId="4A2D9ACE" wp14:editId="5298AD4C">
                  <wp:extent cx="3390900" cy="1769110"/>
                  <wp:effectExtent l="0" t="0" r="0" b="254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0900" cy="1769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t xml:space="preserve">  </w:t>
            </w:r>
          </w:p>
          <w:p w14:paraId="4D6AFEAC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二、毕业论文（设计）的学术法律规范</w:t>
            </w:r>
          </w:p>
          <w:p w14:paraId="1CB8EA26" w14:textId="77777777" w:rsidR="009D0318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（一）学术规范相关的纲领性文件</w:t>
            </w:r>
          </w:p>
          <w:p w14:paraId="7CFB693A" w14:textId="77777777" w:rsidR="009D0318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1.《中华人民共和国高等教育法》（1998年颁布，2018年第二次修正）</w:t>
            </w:r>
          </w:p>
          <w:p w14:paraId="5400C377" w14:textId="77777777" w:rsidR="009D0318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2.《中华人民共和国学位法》（2024年颁布，2025年施行）</w:t>
            </w:r>
          </w:p>
          <w:p w14:paraId="3C578D90" w14:textId="77777777" w:rsidR="009D0318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3.《中华人民共和国科学技术进步法》（2021年）</w:t>
            </w:r>
          </w:p>
          <w:p w14:paraId="05DEA548" w14:textId="77777777" w:rsidR="009D0318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463D1BFE" wp14:editId="111051EF">
                  <wp:extent cx="2894158" cy="1742440"/>
                  <wp:effectExtent l="0" t="0" r="1905" b="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469" cy="17438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777813" w14:textId="77777777" w:rsidR="009D0318" w:rsidRDefault="00000000">
            <w:pPr>
              <w:ind w:firstLineChars="100" w:firstLine="21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（二）国务院、教育部、科技部颁布的一系列学术规范指南、学术不端行为处理办法</w:t>
            </w:r>
          </w:p>
          <w:p w14:paraId="07463E3B" w14:textId="77777777" w:rsidR="009D0318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7485B013" wp14:editId="47C0B2DA">
                  <wp:extent cx="3396615" cy="1997710"/>
                  <wp:effectExtent l="0" t="0" r="13335" b="254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6615" cy="1997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CE224B" w14:textId="77777777" w:rsidR="009D0318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【学术在线】学位法出台：推动我国学位制度更加成熟定型</w:t>
            </w:r>
          </w:p>
          <w:p w14:paraId="7B066E4F" w14:textId="77777777" w:rsidR="009D0318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40C2CF73" w14:textId="77777777" w:rsidR="009D0318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469A290A" wp14:editId="2325484A">
                  <wp:extent cx="3400425" cy="1669415"/>
                  <wp:effectExtent l="0" t="0" r="9525" b="6985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0425" cy="1669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114300" distR="114300" wp14:anchorId="685308AF" wp14:editId="54811E8E">
                  <wp:extent cx="3399790" cy="1678305"/>
                  <wp:effectExtent l="0" t="0" r="10160" b="17145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9790" cy="1678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114300" distR="114300" wp14:anchorId="787E0686" wp14:editId="15CD33D3">
                  <wp:extent cx="3397250" cy="1688465"/>
                  <wp:effectExtent l="0" t="0" r="12700" b="6985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7250" cy="1688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114300" distR="114300" wp14:anchorId="7C49E3EA" wp14:editId="39B9860A">
                  <wp:extent cx="3399790" cy="1699895"/>
                  <wp:effectExtent l="0" t="0" r="10160" b="14605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9790" cy="1699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9D4745" w14:textId="77777777" w:rsidR="009D0318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【学生】聆听、思考</w:t>
            </w:r>
          </w:p>
          <w:p w14:paraId="08C3E967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三、毕业论文（设计）中的学术失</w:t>
            </w:r>
            <w:proofErr w:type="gramStart"/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范</w:t>
            </w:r>
            <w:proofErr w:type="gramEnd"/>
          </w:p>
          <w:p w14:paraId="5EDDC4E5" w14:textId="77777777" w:rsidR="009D0318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（一）抄袭与剽窃</w:t>
            </w:r>
          </w:p>
          <w:p w14:paraId="7CD77308" w14:textId="77777777" w:rsidR="009D0318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1.抄袭、剽窃的类型</w:t>
            </w:r>
          </w:p>
          <w:p w14:paraId="7065050C" w14:textId="77777777" w:rsidR="009D0318" w:rsidRDefault="00000000">
            <w:pPr>
              <w:ind w:left="420" w:hangingChars="200" w:hanging="420"/>
              <w:jc w:val="left"/>
            </w:pPr>
            <w:r>
              <w:rPr>
                <w:noProof/>
              </w:rPr>
              <w:drawing>
                <wp:inline distT="0" distB="0" distL="114300" distR="114300" wp14:anchorId="1D57F531" wp14:editId="52661E2F">
                  <wp:extent cx="3398520" cy="1475740"/>
                  <wp:effectExtent l="0" t="0" r="11430" b="1016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8520" cy="1475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t>2.</w:t>
            </w:r>
            <w:r>
              <w:rPr>
                <w:rFonts w:hint="eastAsia"/>
              </w:rPr>
              <w:t>抄袭与引用的判定</w:t>
            </w:r>
          </w:p>
          <w:p w14:paraId="6E7F8309" w14:textId="77777777" w:rsidR="009D0318" w:rsidRDefault="00000000">
            <w:pPr>
              <w:ind w:left="210" w:hangingChars="100" w:hanging="210"/>
              <w:jc w:val="left"/>
            </w:pPr>
            <w:r>
              <w:rPr>
                <w:noProof/>
              </w:rPr>
              <w:lastRenderedPageBreak/>
              <w:drawing>
                <wp:inline distT="0" distB="0" distL="114300" distR="114300" wp14:anchorId="32A0D28F" wp14:editId="5EBA777D">
                  <wp:extent cx="3392170" cy="946150"/>
                  <wp:effectExtent l="0" t="0" r="17780" b="635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2170" cy="946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t>（二）篡改与伪造</w:t>
            </w:r>
          </w:p>
          <w:p w14:paraId="2CD2DCD8" w14:textId="77777777" w:rsidR="009D0318" w:rsidRDefault="00000000">
            <w:pPr>
              <w:ind w:leftChars="100" w:left="21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（三）一稿多投与重复发表</w:t>
            </w:r>
          </w:p>
          <w:p w14:paraId="306F0597" w14:textId="77777777" w:rsidR="009D0318" w:rsidRDefault="00000000">
            <w:pPr>
              <w:ind w:leftChars="100" w:left="21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（四）买卖与代写论文（设计）</w:t>
            </w:r>
          </w:p>
          <w:p w14:paraId="2E363165" w14:textId="77777777" w:rsidR="009D0318" w:rsidRDefault="00000000">
            <w:pPr>
              <w:ind w:leftChars="100" w:left="21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（五）提供学术虚假信息</w:t>
            </w:r>
          </w:p>
          <w:p w14:paraId="7011CABA" w14:textId="77777777" w:rsidR="009D0318" w:rsidRDefault="00000000">
            <w:pPr>
              <w:ind w:leftChars="100" w:left="21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（六）不当署名</w:t>
            </w:r>
          </w:p>
          <w:p w14:paraId="759B3602" w14:textId="77777777" w:rsidR="009D0318" w:rsidRDefault="00000000">
            <w:pPr>
              <w:ind w:leftChars="100" w:left="21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（七）滥用学术权力与信誉</w:t>
            </w:r>
          </w:p>
          <w:p w14:paraId="5E73CF0E" w14:textId="77777777" w:rsidR="009D0318" w:rsidRDefault="00000000">
            <w:pPr>
              <w:ind w:leftChars="100" w:left="21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（八）实验违规</w:t>
            </w:r>
          </w:p>
          <w:p w14:paraId="1BDB2E52" w14:textId="77777777" w:rsidR="009D0318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【学术在线】学术不端行为典型案例警示</w:t>
            </w:r>
          </w:p>
          <w:p w14:paraId="428CB849" w14:textId="77777777" w:rsidR="009D0318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2B86A0B6" w14:textId="77777777" w:rsidR="009D0318" w:rsidRDefault="00000000">
            <w:pPr>
              <w:shd w:val="clear" w:color="auto" w:fill="DAE3F4" w:themeFill="accent1" w:themeFillTint="32"/>
              <w:jc w:val="left"/>
            </w:pPr>
            <w:r>
              <w:rPr>
                <w:noProof/>
              </w:rPr>
              <w:drawing>
                <wp:inline distT="0" distB="0" distL="114300" distR="114300" wp14:anchorId="3286D173" wp14:editId="791DF6D9">
                  <wp:extent cx="3396615" cy="1588135"/>
                  <wp:effectExtent l="0" t="0" r="13335" b="12065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6615" cy="1588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D037F0" w14:textId="77777777" w:rsidR="009D0318" w:rsidRDefault="00000000">
            <w:pPr>
              <w:shd w:val="clear" w:color="auto" w:fill="DAE3F4" w:themeFill="accent1" w:themeFillTint="32"/>
              <w:jc w:val="left"/>
            </w:pPr>
            <w:r>
              <w:rPr>
                <w:noProof/>
              </w:rPr>
              <w:drawing>
                <wp:inline distT="0" distB="0" distL="114300" distR="114300" wp14:anchorId="0D93ED61" wp14:editId="7F06502A">
                  <wp:extent cx="3392805" cy="1631315"/>
                  <wp:effectExtent l="0" t="0" r="17145" b="6985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2805" cy="1631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FED983" w14:textId="77777777" w:rsidR="009D0318" w:rsidRDefault="00000000">
            <w:pPr>
              <w:shd w:val="clear" w:color="auto" w:fill="DAE3F4" w:themeFill="accent1" w:themeFillTint="32"/>
              <w:jc w:val="left"/>
            </w:pPr>
            <w:r>
              <w:rPr>
                <w:noProof/>
              </w:rPr>
              <w:drawing>
                <wp:inline distT="0" distB="0" distL="114300" distR="114300" wp14:anchorId="303E68B9" wp14:editId="654458A5">
                  <wp:extent cx="3392805" cy="1563370"/>
                  <wp:effectExtent l="0" t="0" r="17145" b="1778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2805" cy="1563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EB62F0" w14:textId="77777777" w:rsidR="009D0318" w:rsidRDefault="00000000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hint="eastAsia"/>
              </w:rPr>
              <w:t xml:space="preserve">    </w:t>
            </w:r>
            <w:r>
              <w:rPr>
                <w:rFonts w:hint="eastAsia"/>
              </w:rPr>
              <w:t>【学生】聆听、思考</w:t>
            </w:r>
          </w:p>
          <w:p w14:paraId="5C3F5DB0" w14:textId="77777777" w:rsidR="009D0318" w:rsidRDefault="009D0318">
            <w:pPr>
              <w:ind w:leftChars="100" w:left="210"/>
              <w:jc w:val="left"/>
              <w:rPr>
                <w:rFonts w:ascii="宋体" w:eastAsia="宋体" w:hAnsi="宋体" w:cs="宋体" w:hint="eastAsia"/>
                <w:szCs w:val="21"/>
              </w:rPr>
            </w:pPr>
          </w:p>
          <w:p w14:paraId="05FA143D" w14:textId="77777777" w:rsidR="009D0318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【学思践悟】学术不端模拟法庭</w:t>
            </w:r>
          </w:p>
          <w:p w14:paraId="65E71FD4" w14:textId="77777777" w:rsidR="009D0318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6EBD06A4" w14:textId="77777777" w:rsidR="009D0318" w:rsidRDefault="00000000">
            <w:pPr>
              <w:shd w:val="clear" w:color="auto" w:fill="DAE3F4" w:themeFill="accent1" w:themeFillTint="32"/>
              <w:jc w:val="left"/>
            </w:pPr>
            <w:r>
              <w:rPr>
                <w:noProof/>
              </w:rPr>
              <w:lastRenderedPageBreak/>
              <w:drawing>
                <wp:inline distT="0" distB="0" distL="114300" distR="114300" wp14:anchorId="0A09B12C" wp14:editId="30DEA8CC">
                  <wp:extent cx="3396615" cy="1381760"/>
                  <wp:effectExtent l="0" t="0" r="1905" b="5080"/>
                  <wp:docPr id="22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6615" cy="1381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B4C0BB" w14:textId="77777777" w:rsidR="009D0318" w:rsidRDefault="00000000">
            <w:pPr>
              <w:shd w:val="clear" w:color="auto" w:fill="DAE3F4" w:themeFill="accent1" w:themeFillTint="32"/>
              <w:jc w:val="left"/>
            </w:pPr>
            <w:r>
              <w:rPr>
                <w:noProof/>
              </w:rPr>
              <w:drawing>
                <wp:inline distT="0" distB="0" distL="114300" distR="114300" wp14:anchorId="68FE5C58" wp14:editId="01298BB1">
                  <wp:extent cx="3392805" cy="1720850"/>
                  <wp:effectExtent l="0" t="0" r="5715" b="1270"/>
                  <wp:docPr id="23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2805" cy="1720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52A938" w14:textId="77777777" w:rsidR="009D0318" w:rsidRDefault="00000000">
            <w:pPr>
              <w:shd w:val="clear" w:color="auto" w:fill="DAE3F4" w:themeFill="accent1" w:themeFillTint="32"/>
              <w:jc w:val="left"/>
            </w:pPr>
            <w:r>
              <w:rPr>
                <w:noProof/>
              </w:rPr>
              <w:drawing>
                <wp:inline distT="0" distB="0" distL="114300" distR="114300" wp14:anchorId="31E0B21C" wp14:editId="141DA77B">
                  <wp:extent cx="3394075" cy="1769745"/>
                  <wp:effectExtent l="0" t="0" r="4445" b="13335"/>
                  <wp:docPr id="24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4075" cy="1769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32704E" w14:textId="77777777" w:rsidR="009D0318" w:rsidRDefault="00000000">
            <w:pPr>
              <w:shd w:val="clear" w:color="auto" w:fill="DAE3F4" w:themeFill="accent1" w:themeFillTint="32"/>
              <w:jc w:val="left"/>
            </w:pPr>
            <w:r>
              <w:rPr>
                <w:rFonts w:hint="eastAsia"/>
              </w:rPr>
              <w:t xml:space="preserve">    </w:t>
            </w:r>
            <w:r>
              <w:rPr>
                <w:rFonts w:hint="eastAsia"/>
              </w:rPr>
              <w:t>【学生】参与、互动、讨论</w:t>
            </w:r>
          </w:p>
          <w:p w14:paraId="5D0B4B8F" w14:textId="77777777" w:rsidR="009D0318" w:rsidRDefault="009D0318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</w:p>
        </w:tc>
        <w:tc>
          <w:tcPr>
            <w:tcW w:w="917" w:type="pct"/>
            <w:gridSpan w:val="2"/>
            <w:vAlign w:val="center"/>
          </w:tcPr>
          <w:p w14:paraId="155E8405" w14:textId="77777777" w:rsidR="009D0318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通过讲解、图片展示、视频展示、课堂互动等教学方法，让学生了解毕业论文（设计）的学术规范等相关内容。</w:t>
            </w:r>
          </w:p>
          <w:p w14:paraId="65FB69D6" w14:textId="77777777" w:rsidR="009D0318" w:rsidRDefault="009D0318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</w:p>
        </w:tc>
      </w:tr>
      <w:tr w:rsidR="009D0318" w14:paraId="018B2CDE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30CA160B" w14:textId="77777777" w:rsidR="009D0318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课堂小结</w:t>
            </w:r>
          </w:p>
          <w:p w14:paraId="53BC7F08" w14:textId="77777777" w:rsidR="009D0318" w:rsidRDefault="009D0318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01624A59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制作本节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课知识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思维导图</w:t>
            </w:r>
            <w:r>
              <w:rPr>
                <w:rFonts w:ascii="宋体" w:eastAsia="宋体" w:hAnsi="宋体" w:cs="宋体" w:hint="eastAsia"/>
                <w:szCs w:val="21"/>
              </w:rPr>
              <w:t></w:t>
            </w:r>
          </w:p>
          <w:p w14:paraId="32CAF626" w14:textId="77777777" w:rsidR="009D0318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回顾本节课所学知识、引导学生小组讨论巩固知识、制作思维导图</w:t>
            </w:r>
          </w:p>
          <w:p w14:paraId="2F51E407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思考、发言、讨论、制作思维导图</w:t>
            </w:r>
          </w:p>
          <w:p w14:paraId="73A5A5D0" w14:textId="77777777" w:rsidR="009D0318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评价并总结学生的作品</w:t>
            </w:r>
          </w:p>
          <w:p w14:paraId="34D706C6" w14:textId="77777777" w:rsidR="009D0318" w:rsidRDefault="009D0318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</w:p>
          <w:p w14:paraId="382BB2DF" w14:textId="77777777" w:rsidR="009D0318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本节课中，学生积极参与互动，提出了许多有见地的问题和建议。通过师生的共同探讨，不仅加深了学生对知识点的理解，也营造了良好的课堂氛围。</w:t>
            </w:r>
          </w:p>
        </w:tc>
        <w:tc>
          <w:tcPr>
            <w:tcW w:w="917" w:type="pct"/>
            <w:gridSpan w:val="2"/>
            <w:vAlign w:val="center"/>
          </w:tcPr>
          <w:p w14:paraId="7F79DFC9" w14:textId="77777777" w:rsidR="009D0318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通过课堂知识回顾，了解学生对知识的掌握情况，通过思维导图的制作，加深学生对知识的理解及知识系统性的归纳，方便记忆、并能够激发学生的学习兴趣</w:t>
            </w:r>
          </w:p>
        </w:tc>
      </w:tr>
      <w:tr w:rsidR="009D0318" w14:paraId="3B50F5C6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5344E417" w14:textId="77777777" w:rsidR="009D0318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作业布置</w:t>
            </w:r>
          </w:p>
          <w:p w14:paraId="14EF1CFA" w14:textId="77777777" w:rsidR="009D0318" w:rsidRDefault="009D0318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343760DD" w14:textId="77777777" w:rsidR="009D0318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1.学术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不端会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带来怎样的后果？</w:t>
            </w:r>
          </w:p>
          <w:p w14:paraId="4B8BC10C" w14:textId="77777777" w:rsidR="009D0318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2.科学研究的基本伦理原则有哪些？</w:t>
            </w:r>
          </w:p>
          <w:p w14:paraId="4B79BD21" w14:textId="77777777" w:rsidR="009D0318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3.学术道德规范在毕业论文（设计）写作中的重要</w:t>
            </w:r>
            <w:r>
              <w:rPr>
                <w:rFonts w:ascii="宋体" w:eastAsia="宋体" w:hAnsi="宋体" w:cs="宋体" w:hint="eastAsia"/>
                <w:szCs w:val="21"/>
              </w:rPr>
              <w:lastRenderedPageBreak/>
              <w:t>性主要体现哪几个方面？</w:t>
            </w:r>
          </w:p>
        </w:tc>
        <w:tc>
          <w:tcPr>
            <w:tcW w:w="917" w:type="pct"/>
            <w:gridSpan w:val="2"/>
            <w:vAlign w:val="center"/>
          </w:tcPr>
          <w:p w14:paraId="185977AD" w14:textId="77777777" w:rsidR="009D0318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复习巩固学到的知识，并能学以致用</w:t>
            </w:r>
          </w:p>
        </w:tc>
      </w:tr>
      <w:tr w:rsidR="009D0318" w14:paraId="153EBBCB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2BF1832C" w14:textId="77777777" w:rsidR="009D0318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教学反思</w:t>
            </w:r>
          </w:p>
        </w:tc>
        <w:tc>
          <w:tcPr>
            <w:tcW w:w="4187" w:type="pct"/>
            <w:gridSpan w:val="5"/>
            <w:vAlign w:val="center"/>
          </w:tcPr>
          <w:p w14:paraId="6B420B72" w14:textId="77777777" w:rsidR="009D0318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在与学生互动的过程中，发现了一些学生在课堂中表现出了不活跃和不积极的态度。我意识到在教学中需要更多地激发学生的学习兴趣，通过生动有趣的教学方法和实际生活案例的引入，让学生们能够更好地理解和吸收知识。</w:t>
            </w:r>
          </w:p>
          <w:p w14:paraId="5FBDF3CC" w14:textId="77777777" w:rsidR="009D0318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在评价学生掌握情况的环节中，没有充分地考虑到学生的不同学习需求和能力水平，导致有些学生可能感到挫败和不满。经反思认识到在教学中应该更加关注学生个体差异，采取灵活的教学策略和多样化的评估手段，以满足不同学生的学习需求。</w:t>
            </w:r>
          </w:p>
        </w:tc>
      </w:tr>
    </w:tbl>
    <w:p w14:paraId="22B716B1" w14:textId="77777777" w:rsidR="009D0318" w:rsidRDefault="009D0318"/>
    <w:sectPr w:rsidR="009D031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18D8AF9" w14:textId="77777777" w:rsidR="008F332C" w:rsidRDefault="008F332C" w:rsidP="00381DE7">
      <w:r>
        <w:separator/>
      </w:r>
    </w:p>
  </w:endnote>
  <w:endnote w:type="continuationSeparator" w:id="0">
    <w:p w14:paraId="7FDDBFBF" w14:textId="77777777" w:rsidR="008F332C" w:rsidRDefault="008F332C" w:rsidP="00381D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方正大标宋简体">
    <w:altName w:val="微软雅黑"/>
    <w:charset w:val="86"/>
    <w:family w:val="auto"/>
    <w:pitch w:val="default"/>
    <w:sig w:usb0="00000000" w:usb1="0000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20A3C96" w14:textId="77777777" w:rsidR="008F332C" w:rsidRDefault="008F332C" w:rsidP="00381DE7">
      <w:r>
        <w:separator/>
      </w:r>
    </w:p>
  </w:footnote>
  <w:footnote w:type="continuationSeparator" w:id="0">
    <w:p w14:paraId="70467F5C" w14:textId="77777777" w:rsidR="008F332C" w:rsidRDefault="008F332C" w:rsidP="00381DE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8A6ED793"/>
    <w:multiLevelType w:val="singleLevel"/>
    <w:tmpl w:val="8A6ED793"/>
    <w:lvl w:ilvl="0">
      <w:start w:val="3"/>
      <w:numFmt w:val="chineseCounting"/>
      <w:suff w:val="space"/>
      <w:lvlText w:val="第%1章"/>
      <w:lvlJc w:val="left"/>
      <w:rPr>
        <w:rFonts w:hint="eastAsia"/>
      </w:rPr>
    </w:lvl>
  </w:abstractNum>
  <w:num w:numId="1" w16cid:durableId="3753516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zQ0ODRmOGYzZjhiMzMyM2ExOWE4YTRkZTM4ZGIwZWUifQ=="/>
  </w:docVars>
  <w:rsids>
    <w:rsidRoot w:val="008C7C42"/>
    <w:rsid w:val="0003210F"/>
    <w:rsid w:val="00084365"/>
    <w:rsid w:val="000915F6"/>
    <w:rsid w:val="000D3556"/>
    <w:rsid w:val="0017717A"/>
    <w:rsid w:val="00214305"/>
    <w:rsid w:val="00331EB8"/>
    <w:rsid w:val="00377E0D"/>
    <w:rsid w:val="00381DE7"/>
    <w:rsid w:val="003D41EF"/>
    <w:rsid w:val="00417768"/>
    <w:rsid w:val="004256ED"/>
    <w:rsid w:val="0043020F"/>
    <w:rsid w:val="00480344"/>
    <w:rsid w:val="00525C63"/>
    <w:rsid w:val="005B289F"/>
    <w:rsid w:val="00633971"/>
    <w:rsid w:val="00747837"/>
    <w:rsid w:val="007723A3"/>
    <w:rsid w:val="007E5888"/>
    <w:rsid w:val="00816169"/>
    <w:rsid w:val="008438BF"/>
    <w:rsid w:val="008C1519"/>
    <w:rsid w:val="008C7C42"/>
    <w:rsid w:val="008D6E15"/>
    <w:rsid w:val="008F332C"/>
    <w:rsid w:val="00931828"/>
    <w:rsid w:val="00937EB0"/>
    <w:rsid w:val="009D0318"/>
    <w:rsid w:val="009E4C1A"/>
    <w:rsid w:val="009E5CA7"/>
    <w:rsid w:val="00A074D9"/>
    <w:rsid w:val="00A10B6D"/>
    <w:rsid w:val="00A9334A"/>
    <w:rsid w:val="00AF30EB"/>
    <w:rsid w:val="00B65E0E"/>
    <w:rsid w:val="00C726A7"/>
    <w:rsid w:val="00C96F8C"/>
    <w:rsid w:val="00E40DB1"/>
    <w:rsid w:val="00E46AC5"/>
    <w:rsid w:val="00E642EF"/>
    <w:rsid w:val="00EB7CAE"/>
    <w:rsid w:val="00ED67F0"/>
    <w:rsid w:val="00EE0836"/>
    <w:rsid w:val="00F34CDE"/>
    <w:rsid w:val="00F96AD4"/>
    <w:rsid w:val="00FE4AE0"/>
    <w:rsid w:val="04BE2168"/>
    <w:rsid w:val="09F762E9"/>
    <w:rsid w:val="13DE5984"/>
    <w:rsid w:val="1A097E5E"/>
    <w:rsid w:val="1AFF58CC"/>
    <w:rsid w:val="223374FA"/>
    <w:rsid w:val="248675C0"/>
    <w:rsid w:val="263B1B4F"/>
    <w:rsid w:val="311C3F8A"/>
    <w:rsid w:val="35CE3202"/>
    <w:rsid w:val="38ED3AA3"/>
    <w:rsid w:val="3A76658E"/>
    <w:rsid w:val="3C2F567E"/>
    <w:rsid w:val="3F1B3960"/>
    <w:rsid w:val="45402755"/>
    <w:rsid w:val="45B17C6F"/>
    <w:rsid w:val="4999777B"/>
    <w:rsid w:val="49DC6A05"/>
    <w:rsid w:val="4B3950EF"/>
    <w:rsid w:val="4C05271B"/>
    <w:rsid w:val="4C0F3CA4"/>
    <w:rsid w:val="59493CEA"/>
    <w:rsid w:val="5D9C1821"/>
    <w:rsid w:val="60EE64DB"/>
    <w:rsid w:val="61D94219"/>
    <w:rsid w:val="6373711D"/>
    <w:rsid w:val="66C33EDD"/>
    <w:rsid w:val="67E561D1"/>
    <w:rsid w:val="68BD2BA0"/>
    <w:rsid w:val="70745C01"/>
    <w:rsid w:val="70DA0EB4"/>
    <w:rsid w:val="736762F1"/>
    <w:rsid w:val="73C43625"/>
    <w:rsid w:val="775B1D4F"/>
    <w:rsid w:val="78CB6F7B"/>
    <w:rsid w:val="7D2B0321"/>
    <w:rsid w:val="7F663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8D0D894"/>
  <w15:docId w15:val="{E48609C6-6FB0-4FAF-9455-38990CC3C5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autoRedefine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2">
    <w:name w:val="heading 2"/>
    <w:basedOn w:val="a"/>
    <w:next w:val="a"/>
    <w:autoRedefine/>
    <w:semiHidden/>
    <w:unhideWhenUsed/>
    <w:qFormat/>
    <w:pPr>
      <w:spacing w:beforeAutospacing="1" w:afterAutospacing="1"/>
      <w:jc w:val="left"/>
      <w:outlineLvl w:val="1"/>
    </w:pPr>
    <w:rPr>
      <w:rFonts w:ascii="宋体" w:eastAsia="宋体" w:hAnsi="宋体" w:cs="Times New Roman" w:hint="eastAsia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autoRedefine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7">
    <w:name w:val="Strong"/>
    <w:basedOn w:val="a0"/>
    <w:qFormat/>
    <w:rPr>
      <w:b/>
    </w:rPr>
  </w:style>
  <w:style w:type="paragraph" w:customStyle="1" w:styleId="a8">
    <w:name w:val="表文"/>
    <w:basedOn w:val="a"/>
    <w:autoRedefine/>
    <w:qFormat/>
    <w:pPr>
      <w:spacing w:before="20" w:after="20"/>
    </w:pPr>
    <w:rPr>
      <w:rFonts w:ascii="Times New Roman" w:eastAsia="微软雅黑" w:hAnsi="Times New Roman"/>
      <w:sz w:val="18"/>
    </w:rPr>
  </w:style>
  <w:style w:type="character" w:customStyle="1" w:styleId="a6">
    <w:name w:val="页眉 字符"/>
    <w:basedOn w:val="a0"/>
    <w:link w:val="a5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4">
    <w:name w:val="页脚 字符"/>
    <w:basedOn w:val="a0"/>
    <w:link w:val="a3"/>
    <w:autoRedefine/>
    <w:qFormat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11</Pages>
  <Words>443</Words>
  <Characters>2526</Characters>
  <Application>Microsoft Office Word</Application>
  <DocSecurity>0</DocSecurity>
  <Lines>21</Lines>
  <Paragraphs>5</Paragraphs>
  <ScaleCrop>false</ScaleCrop>
  <Company/>
  <LinksUpToDate>false</LinksUpToDate>
  <CharactersWithSpaces>2964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HD</dc:creator>
  <cp:lastModifiedBy>游 于</cp:lastModifiedBy>
  <cp:revision>4</cp:revision>
  <dcterms:created xsi:type="dcterms:W3CDTF">2024-08-27T16:09:00Z</dcterms:created>
  <dcterms:modified xsi:type="dcterms:W3CDTF">2024-08-28T05:26:00Z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2052-12.1.0.17857</vt:lpwstr>
  </property>
  <property fmtid="{D5CDD505-2E9C-101B-9397-08002B2CF9AE}" pid="3" name="ICV">
    <vt:lpwstr>BCE1B65751CA4CB181DADC3552D68DF4_13</vt:lpwstr>
  </property>
</Properties>
</file>